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21"/>
        <w:tblW w:w="10754" w:type="dxa"/>
        <w:tblLayout w:type="fixed"/>
        <w:tblLook w:val="04A0" w:firstRow="1" w:lastRow="0" w:firstColumn="1" w:lastColumn="0" w:noHBand="0" w:noVBand="1"/>
      </w:tblPr>
      <w:tblGrid>
        <w:gridCol w:w="2505"/>
        <w:gridCol w:w="8249"/>
      </w:tblGrid>
      <w:tr w:rsidR="00871E76" w:rsidRPr="00770851" w:rsidTr="001D3FF4">
        <w:trPr>
          <w:trHeight w:val="345"/>
        </w:trPr>
        <w:tc>
          <w:tcPr>
            <w:tcW w:w="10754" w:type="dxa"/>
            <w:gridSpan w:val="2"/>
            <w:shd w:val="clear" w:color="auto" w:fill="auto"/>
          </w:tcPr>
          <w:p w:rsidR="00871E76" w:rsidRPr="00770851" w:rsidRDefault="00871E76" w:rsidP="00CE73FA">
            <w:pPr>
              <w:spacing w:after="0" w:line="240" w:lineRule="auto"/>
              <w:rPr>
                <w:rFonts w:eastAsia="Calibri" w:cs="Arial"/>
                <w:noProof w:val="0"/>
                <w:szCs w:val="24"/>
                <w:lang w:val="ro-RO"/>
              </w:rPr>
            </w:pPr>
            <w:bookmarkStart w:id="0" w:name="_GoBack"/>
            <w:bookmarkEnd w:id="0"/>
          </w:p>
        </w:tc>
      </w:tr>
      <w:tr w:rsidR="00871E76" w:rsidRPr="00770851" w:rsidTr="001D3FF4">
        <w:trPr>
          <w:trHeight w:val="65"/>
        </w:trPr>
        <w:tc>
          <w:tcPr>
            <w:tcW w:w="2505" w:type="dxa"/>
            <w:vMerge w:val="restart"/>
            <w:shd w:val="clear" w:color="auto" w:fill="auto"/>
          </w:tcPr>
          <w:p w:rsidR="00871E76" w:rsidRPr="00770851" w:rsidRDefault="00871E76" w:rsidP="00CE73FA">
            <w:pPr>
              <w:spacing w:after="0" w:line="240" w:lineRule="auto"/>
              <w:ind w:left="-142"/>
              <w:jc w:val="center"/>
              <w:rPr>
                <w:rFonts w:eastAsia="Calibri" w:cs="Arial"/>
                <w:bCs/>
                <w:color w:val="1F497D"/>
                <w:sz w:val="4"/>
                <w:szCs w:val="4"/>
                <w:lang w:val="ro-RO"/>
              </w:rPr>
            </w:pPr>
          </w:p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after="0" w:line="240" w:lineRule="auto"/>
              <w:ind w:hanging="142"/>
              <w:jc w:val="center"/>
              <w:rPr>
                <w:rFonts w:eastAsia="Calibri" w:cs="Arial"/>
                <w:noProof w:val="0"/>
                <w:szCs w:val="24"/>
                <w:lang w:val="ro-RO"/>
              </w:rPr>
            </w:pPr>
            <w:r w:rsidRPr="00770851">
              <w:rPr>
                <w:rFonts w:eastAsia="Calibri" w:cs="Arial"/>
                <w:color w:val="1F497D"/>
                <w:szCs w:val="24"/>
                <w:lang w:val="en-US"/>
              </w:rPr>
              <w:drawing>
                <wp:inline distT="0" distB="0" distL="0" distR="0">
                  <wp:extent cx="1428750" cy="590550"/>
                  <wp:effectExtent l="0" t="0" r="0" b="0"/>
                  <wp:docPr id="23" name="Picture 23" descr="C:\Users\alice.varzaru.CALATORI\AppData\Local\Microsoft\Windows\Temporary Internet Files\Content.Outlook\HWRG8ITS\sigla CFR Calat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ice.varzaru.CALATORI\AppData\Local\Microsoft\Windows\Temporary Internet Files\Content.Outlook\HWRG8ITS\sigla CFR Calat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76" w:rsidRPr="00770851" w:rsidRDefault="001C38F8" w:rsidP="00CE73FA">
            <w:pPr>
              <w:tabs>
                <w:tab w:val="left" w:pos="480"/>
                <w:tab w:val="center" w:pos="1009"/>
              </w:tabs>
              <w:spacing w:after="0" w:line="240" w:lineRule="auto"/>
              <w:jc w:val="center"/>
              <w:rPr>
                <w:rFonts w:eastAsia="Calibri" w:cs="Arial"/>
                <w:noProof w:val="0"/>
                <w:sz w:val="4"/>
                <w:szCs w:val="4"/>
                <w:lang w:val="ro-RO"/>
              </w:rPr>
            </w:pPr>
            <w:r>
              <w:rPr>
                <w:rFonts w:cs="Arial"/>
                <w:sz w:val="22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847089</wp:posOffset>
                      </wp:positionV>
                      <wp:extent cx="5594350" cy="0"/>
                      <wp:effectExtent l="0" t="19050" r="27940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594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4D03C" id="Straight Connector 3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7pt,66.7pt" to="442.2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" strokecolor="#2e75b6" strokeweight="3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871E76" w:rsidRPr="00770851">
              <w:rPr>
                <w:rFonts w:cs="Arial"/>
                <w:szCs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113030</wp:posOffset>
                  </wp:positionH>
                  <wp:positionV relativeFrom="page">
                    <wp:posOffset>695325</wp:posOffset>
                  </wp:positionV>
                  <wp:extent cx="981075" cy="436245"/>
                  <wp:effectExtent l="0" t="0" r="9525" b="1905"/>
                  <wp:wrapTight wrapText="bothSides">
                    <wp:wrapPolygon edited="0">
                      <wp:start x="0" y="0"/>
                      <wp:lineTo x="0" y="20751"/>
                      <wp:lineTo x="21390" y="20751"/>
                      <wp:lineTo x="21390" y="0"/>
                      <wp:lineTo x="0" y="0"/>
                    </wp:wrapPolygon>
                  </wp:wrapTight>
                  <wp:docPr id="24" name="Picture 20" descr="C:\Users\catalina.vinatoru\AppData\Local\Microsoft\Windows\Temporary Internet Files\Content.Outlook\0F0R19ZH\Calatori - SMC 2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catalina.vinatoru\AppData\Local\Microsoft\Windows\Temporary Internet Files\Content.Outlook\0F0R19ZH\Calatori - SMC 2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49" w:type="dxa"/>
            <w:shd w:val="clear" w:color="auto" w:fill="auto"/>
          </w:tcPr>
          <w:p w:rsidR="00871E76" w:rsidRPr="00770851" w:rsidRDefault="00871E76" w:rsidP="00CE73FA">
            <w:pPr>
              <w:tabs>
                <w:tab w:val="left" w:pos="540"/>
                <w:tab w:val="center" w:pos="4680"/>
                <w:tab w:val="right" w:pos="9360"/>
              </w:tabs>
              <w:spacing w:after="0" w:line="240" w:lineRule="auto"/>
              <w:rPr>
                <w:rFonts w:eastAsia="Calibri" w:cs="Arial"/>
                <w:noProof w:val="0"/>
                <w:sz w:val="4"/>
                <w:szCs w:val="4"/>
                <w:lang w:val="ro-RO"/>
              </w:rPr>
            </w:pPr>
            <w:r w:rsidRPr="00770851">
              <w:rPr>
                <w:rFonts w:eastAsia="Calibri" w:cs="Arial"/>
                <w:noProof w:val="0"/>
                <w:szCs w:val="24"/>
                <w:lang w:val="ro-RO"/>
              </w:rPr>
              <w:tab/>
            </w:r>
          </w:p>
        </w:tc>
      </w:tr>
      <w:tr w:rsidR="00871E76" w:rsidRPr="00770851" w:rsidTr="001D3FF4">
        <w:trPr>
          <w:trHeight w:val="706"/>
        </w:trPr>
        <w:tc>
          <w:tcPr>
            <w:tcW w:w="2505" w:type="dxa"/>
            <w:vMerge/>
            <w:shd w:val="clear" w:color="auto" w:fill="auto"/>
          </w:tcPr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cs="Arial"/>
                <w:noProof w:val="0"/>
                <w:szCs w:val="24"/>
                <w:lang w:val="ro-RO"/>
              </w:rPr>
            </w:pPr>
          </w:p>
        </w:tc>
        <w:tc>
          <w:tcPr>
            <w:tcW w:w="8249" w:type="dxa"/>
            <w:shd w:val="clear" w:color="auto" w:fill="auto"/>
            <w:vAlign w:val="center"/>
          </w:tcPr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before="120" w:after="0" w:line="240" w:lineRule="auto"/>
              <w:ind w:left="-108" w:right="-250" w:hanging="142"/>
              <w:jc w:val="center"/>
              <w:rPr>
                <w:rFonts w:eastAsia="Calibri" w:cs="Arial"/>
                <w:b/>
                <w:noProof w:val="0"/>
                <w:sz w:val="20"/>
                <w:szCs w:val="20"/>
                <w:lang w:val="ro-RO"/>
              </w:rPr>
            </w:pPr>
            <w:r w:rsidRPr="00770851">
              <w:rPr>
                <w:rFonts w:eastAsia="Calibri" w:cs="Arial"/>
                <w:b/>
                <w:noProof w:val="0"/>
                <w:sz w:val="20"/>
                <w:szCs w:val="20"/>
                <w:lang w:val="ro-RO"/>
              </w:rPr>
              <w:t xml:space="preserve">SOCIETATEA NAŢIONALĂ DE TRANSPORT FEROVIAR DE CĂLĂTORI    </w:t>
            </w:r>
          </w:p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before="120" w:after="0" w:line="240" w:lineRule="auto"/>
              <w:ind w:left="-108" w:right="-250" w:hanging="142"/>
              <w:jc w:val="center"/>
              <w:rPr>
                <w:rFonts w:eastAsia="Calibri" w:cs="Arial"/>
                <w:b/>
                <w:noProof w:val="0"/>
                <w:sz w:val="20"/>
                <w:szCs w:val="20"/>
                <w:lang w:val="ro-RO"/>
              </w:rPr>
            </w:pPr>
            <w:r w:rsidRPr="00770851">
              <w:rPr>
                <w:rFonts w:eastAsia="Calibri" w:cs="Arial"/>
                <w:b/>
                <w:noProof w:val="0"/>
                <w:sz w:val="20"/>
                <w:szCs w:val="20"/>
                <w:lang w:val="ro-RO"/>
              </w:rPr>
              <w:t xml:space="preserve"> „CFR CĂLĂTORI”-S.A.</w:t>
            </w:r>
          </w:p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before="120" w:after="0" w:line="240" w:lineRule="auto"/>
              <w:ind w:right="-250" w:hanging="108"/>
              <w:jc w:val="center"/>
              <w:rPr>
                <w:rFonts w:eastAsia="Calibri" w:cs="Arial"/>
                <w:noProof w:val="0"/>
                <w:sz w:val="4"/>
                <w:szCs w:val="4"/>
                <w:lang w:val="ro-RO"/>
              </w:rPr>
            </w:pPr>
          </w:p>
        </w:tc>
      </w:tr>
      <w:tr w:rsidR="00871E76" w:rsidRPr="00770851" w:rsidTr="001D3FF4">
        <w:trPr>
          <w:trHeight w:val="1229"/>
        </w:trPr>
        <w:tc>
          <w:tcPr>
            <w:tcW w:w="2505" w:type="dxa"/>
            <w:vMerge/>
            <w:shd w:val="clear" w:color="auto" w:fill="auto"/>
          </w:tcPr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cs="Arial"/>
                <w:noProof w:val="0"/>
                <w:szCs w:val="24"/>
                <w:lang w:val="ro-RO"/>
              </w:rPr>
            </w:pPr>
          </w:p>
        </w:tc>
        <w:tc>
          <w:tcPr>
            <w:tcW w:w="8249" w:type="dxa"/>
            <w:shd w:val="clear" w:color="auto" w:fill="auto"/>
          </w:tcPr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</w:pPr>
            <w:r w:rsidRPr="00770851"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  <w:t>SUCURSALA REGIONAL</w:t>
            </w:r>
            <w:r w:rsidRPr="00770851">
              <w:rPr>
                <w:rFonts w:eastAsia="Calibri" w:cs="Arial"/>
                <w:b/>
                <w:i/>
                <w:noProof w:val="0"/>
                <w:sz w:val="20"/>
                <w:szCs w:val="20"/>
                <w:lang w:val="ro-RO"/>
              </w:rPr>
              <w:t>Ă</w:t>
            </w:r>
            <w:r w:rsidRPr="00770851"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  <w:t xml:space="preserve"> DE TRANSPORT FEROVIAR DE C</w:t>
            </w:r>
            <w:r w:rsidRPr="00770851">
              <w:rPr>
                <w:rFonts w:eastAsia="Calibri" w:cs="Arial"/>
                <w:b/>
                <w:i/>
                <w:noProof w:val="0"/>
                <w:sz w:val="20"/>
                <w:szCs w:val="20"/>
                <w:lang w:val="ro-RO"/>
              </w:rPr>
              <w:t>Ă</w:t>
            </w:r>
            <w:r w:rsidRPr="00770851"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  <w:t>L</w:t>
            </w:r>
            <w:r w:rsidRPr="00770851">
              <w:rPr>
                <w:rFonts w:eastAsia="Calibri" w:cs="Arial"/>
                <w:b/>
                <w:i/>
                <w:noProof w:val="0"/>
                <w:sz w:val="20"/>
                <w:szCs w:val="20"/>
                <w:lang w:val="ro-RO"/>
              </w:rPr>
              <w:t>Ă</w:t>
            </w:r>
            <w:r w:rsidRPr="00770851"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  <w:t>TORI CONSTAN</w:t>
            </w:r>
            <w:r w:rsidRPr="00770851">
              <w:rPr>
                <w:rFonts w:eastAsia="Calibri" w:cs="Arial"/>
                <w:b/>
                <w:i/>
                <w:noProof w:val="0"/>
                <w:sz w:val="20"/>
                <w:szCs w:val="20"/>
                <w:lang w:val="ro-RO"/>
              </w:rPr>
              <w:t>Ţ</w:t>
            </w:r>
            <w:r w:rsidRPr="00770851"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  <w:t>A</w:t>
            </w:r>
          </w:p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</w:pPr>
            <w:r w:rsidRPr="00770851"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  <w:t>Aleea Albastrelelor nr.10, etaj 1,  cod postal 900132, Mun CONSTAN</w:t>
            </w:r>
            <w:r w:rsidRPr="00770851">
              <w:rPr>
                <w:rFonts w:eastAsia="Calibri" w:cs="Arial"/>
                <w:b/>
                <w:i/>
                <w:noProof w:val="0"/>
                <w:sz w:val="20"/>
                <w:szCs w:val="20"/>
                <w:lang w:val="ro-RO"/>
              </w:rPr>
              <w:t>Ţ</w:t>
            </w:r>
            <w:r w:rsidRPr="00770851"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  <w:t>A, Jud. CONSTAN</w:t>
            </w:r>
            <w:r w:rsidRPr="00770851">
              <w:rPr>
                <w:rFonts w:eastAsia="Calibri" w:cs="Arial"/>
                <w:b/>
                <w:i/>
                <w:noProof w:val="0"/>
                <w:sz w:val="20"/>
                <w:szCs w:val="20"/>
                <w:lang w:val="ro-RO"/>
              </w:rPr>
              <w:t>Ţ</w:t>
            </w:r>
            <w:r w:rsidRPr="00770851"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  <w:t xml:space="preserve">A </w:t>
            </w:r>
          </w:p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cs="Arial"/>
                <w:b/>
                <w:i/>
                <w:noProof w:val="0"/>
                <w:color w:val="000000"/>
                <w:sz w:val="16"/>
                <w:szCs w:val="16"/>
                <w:lang w:val="ro-RO"/>
              </w:rPr>
            </w:pPr>
            <w:r w:rsidRPr="00770851">
              <w:rPr>
                <w:rFonts w:cs="Arial"/>
                <w:b/>
                <w:i/>
                <w:noProof w:val="0"/>
                <w:color w:val="000000"/>
                <w:sz w:val="20"/>
                <w:szCs w:val="16"/>
                <w:lang w:val="ro-RO" w:eastAsia="ro-RO"/>
              </w:rPr>
              <w:t xml:space="preserve">ROMÂNIA, Nr.RC:J13/1428/2011;  CUI:28630332  </w:t>
            </w:r>
          </w:p>
          <w:p w:rsidR="00871E76" w:rsidRPr="00770851" w:rsidRDefault="00871E76" w:rsidP="00CE73FA">
            <w:pPr>
              <w:spacing w:after="0" w:line="240" w:lineRule="auto"/>
              <w:jc w:val="center"/>
              <w:rPr>
                <w:rFonts w:eastAsia="Calibri" w:cs="Arial"/>
                <w:b/>
                <w:i/>
                <w:noProof w:val="0"/>
                <w:color w:val="000000"/>
                <w:sz w:val="20"/>
                <w:szCs w:val="20"/>
                <w:lang w:val="ro-RO"/>
              </w:rPr>
            </w:pPr>
            <w:r w:rsidRPr="00770851">
              <w:rPr>
                <w:rFonts w:eastAsia="Calibri" w:cs="Arial"/>
                <w:b/>
                <w:i/>
                <w:noProof w:val="0"/>
                <w:color w:val="000000"/>
                <w:sz w:val="20"/>
                <w:szCs w:val="20"/>
                <w:lang w:val="ro-RO"/>
              </w:rPr>
              <w:t>Tel</w:t>
            </w:r>
            <w:r w:rsidR="000B5BC1" w:rsidRPr="00770851">
              <w:rPr>
                <w:rFonts w:eastAsia="Calibri" w:cs="Arial"/>
                <w:b/>
                <w:i/>
                <w:noProof w:val="0"/>
                <w:color w:val="000000"/>
                <w:sz w:val="20"/>
                <w:szCs w:val="20"/>
                <w:lang w:val="ro-RO"/>
              </w:rPr>
              <w:t>. 0241 585 342 /  fax</w:t>
            </w:r>
            <w:r w:rsidRPr="00770851">
              <w:rPr>
                <w:rFonts w:eastAsia="Calibri" w:cs="Arial"/>
                <w:b/>
                <w:i/>
                <w:noProof w:val="0"/>
                <w:color w:val="000000"/>
                <w:sz w:val="20"/>
                <w:szCs w:val="20"/>
                <w:lang w:val="ro-RO"/>
              </w:rPr>
              <w:t xml:space="preserve"> 0241 582 591,Tel</w:t>
            </w:r>
            <w:r w:rsidR="000B5BC1" w:rsidRPr="00770851">
              <w:rPr>
                <w:rFonts w:eastAsia="Calibri" w:cs="Arial"/>
                <w:b/>
                <w:i/>
                <w:noProof w:val="0"/>
                <w:color w:val="000000"/>
                <w:sz w:val="20"/>
                <w:szCs w:val="20"/>
                <w:lang w:val="ro-RO"/>
              </w:rPr>
              <w:t>.</w:t>
            </w:r>
            <w:r w:rsidRPr="00770851">
              <w:rPr>
                <w:rFonts w:eastAsia="Calibri" w:cs="Arial"/>
                <w:b/>
                <w:i/>
                <w:noProof w:val="0"/>
                <w:color w:val="000000"/>
                <w:sz w:val="20"/>
                <w:szCs w:val="20"/>
                <w:lang w:val="ro-RO"/>
              </w:rPr>
              <w:t xml:space="preserve"> CFR 98 144 501 </w:t>
            </w:r>
          </w:p>
          <w:p w:rsidR="00871E76" w:rsidRPr="00770851" w:rsidRDefault="001C38F8" w:rsidP="001D3FF4">
            <w:pPr>
              <w:spacing w:after="0" w:line="240" w:lineRule="auto"/>
              <w:jc w:val="center"/>
              <w:rPr>
                <w:rFonts w:eastAsia="Calibri" w:cs="Arial"/>
                <w:i/>
                <w:noProof w:val="0"/>
                <w:color w:val="000000"/>
                <w:sz w:val="20"/>
                <w:szCs w:val="20"/>
                <w:lang w:val="en-US"/>
              </w:rPr>
            </w:pPr>
            <w:hyperlink r:id="rId7" w:history="1">
              <w:r w:rsidR="00871E76" w:rsidRPr="00770851">
                <w:rPr>
                  <w:rFonts w:cs="Arial"/>
                  <w:i/>
                  <w:noProof w:val="0"/>
                  <w:color w:val="000000"/>
                  <w:sz w:val="20"/>
                  <w:szCs w:val="20"/>
                  <w:lang w:val="pt-BR" w:eastAsia="ro-RO"/>
                </w:rPr>
                <w:t>www.cfrcalatori.ro</w:t>
              </w:r>
            </w:hyperlink>
            <w:r w:rsidR="00871E76" w:rsidRPr="00770851">
              <w:rPr>
                <w:rFonts w:eastAsia="Calibri" w:cs="Arial"/>
                <w:i/>
                <w:noProof w:val="0"/>
                <w:color w:val="000000"/>
                <w:sz w:val="20"/>
                <w:szCs w:val="20"/>
                <w:lang w:val="en-US"/>
              </w:rPr>
              <w:t xml:space="preserve">; </w:t>
            </w:r>
            <w:hyperlink r:id="rId8" w:history="1">
              <w:r w:rsidR="00871E76" w:rsidRPr="00770851">
                <w:rPr>
                  <w:rFonts w:eastAsia="Calibri" w:cs="Arial"/>
                  <w:i/>
                  <w:noProof w:val="0"/>
                  <w:color w:val="0000FF"/>
                  <w:sz w:val="20"/>
                  <w:szCs w:val="20"/>
                  <w:u w:val="single"/>
                  <w:lang w:val="en-US"/>
                </w:rPr>
                <w:t>relpublic.calatori@cfrcalatori.ro</w:t>
              </w:r>
            </w:hyperlink>
          </w:p>
          <w:p w:rsidR="00871E76" w:rsidRPr="00770851" w:rsidRDefault="00871E76" w:rsidP="00CE73F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="Calibri" w:cs="Arial"/>
                <w:noProof w:val="0"/>
                <w:sz w:val="2"/>
                <w:szCs w:val="2"/>
                <w:lang w:val="en-US"/>
              </w:rPr>
            </w:pPr>
          </w:p>
        </w:tc>
      </w:tr>
    </w:tbl>
    <w:p w:rsidR="00826246" w:rsidRPr="00770851" w:rsidRDefault="000B5BC1" w:rsidP="0008451F">
      <w:pPr>
        <w:pStyle w:val="NoSpacing"/>
        <w:rPr>
          <w:rFonts w:ascii="Arial" w:hAnsi="Arial" w:cs="Arial"/>
          <w:sz w:val="20"/>
          <w:szCs w:val="20"/>
        </w:rPr>
      </w:pPr>
      <w:r w:rsidRPr="00770851">
        <w:rPr>
          <w:rFonts w:ascii="Arial" w:hAnsi="Arial" w:cs="Arial"/>
          <w:sz w:val="20"/>
          <w:szCs w:val="20"/>
        </w:rPr>
        <w:t>Serviciul Patrimoniu, Organizare Tehnica si Dezvoltare</w:t>
      </w:r>
      <w:r w:rsidRPr="00770851">
        <w:rPr>
          <w:rFonts w:ascii="Arial" w:hAnsi="Arial" w:cs="Arial"/>
          <w:sz w:val="20"/>
          <w:szCs w:val="20"/>
        </w:rPr>
        <w:tab/>
      </w:r>
      <w:r w:rsidRPr="00770851">
        <w:rPr>
          <w:rFonts w:ascii="Arial" w:hAnsi="Arial" w:cs="Arial"/>
          <w:sz w:val="20"/>
          <w:szCs w:val="20"/>
        </w:rPr>
        <w:tab/>
        <w:t xml:space="preserve"> tel/fax: 0241 58 7272, tel. CFR 98 144 508</w:t>
      </w:r>
    </w:p>
    <w:p w:rsidR="00430F28" w:rsidRDefault="00826246" w:rsidP="00586615">
      <w:pPr>
        <w:pStyle w:val="NoSpacing"/>
        <w:rPr>
          <w:rFonts w:ascii="Arial" w:hAnsi="Arial" w:cs="Arial"/>
          <w:sz w:val="20"/>
          <w:szCs w:val="20"/>
        </w:rPr>
      </w:pPr>
      <w:r w:rsidRPr="00770851">
        <w:rPr>
          <w:rFonts w:ascii="Arial" w:hAnsi="Arial" w:cs="Arial"/>
          <w:sz w:val="20"/>
          <w:szCs w:val="20"/>
        </w:rPr>
        <w:t xml:space="preserve">Nr. </w:t>
      </w:r>
      <w:r w:rsidR="009A77DE" w:rsidRPr="00770851">
        <w:rPr>
          <w:rFonts w:ascii="Arial" w:hAnsi="Arial" w:cs="Arial"/>
          <w:sz w:val="20"/>
          <w:szCs w:val="20"/>
        </w:rPr>
        <w:t xml:space="preserve"> </w:t>
      </w:r>
      <w:r w:rsidR="00B16AC4">
        <w:rPr>
          <w:rFonts w:ascii="Arial" w:hAnsi="Arial" w:cs="Arial"/>
          <w:sz w:val="20"/>
          <w:szCs w:val="20"/>
        </w:rPr>
        <w:t>CT18/1/</w:t>
      </w:r>
      <w:r w:rsidR="00953C1C">
        <w:t>/676/20.09.2018</w:t>
      </w:r>
    </w:p>
    <w:p w:rsidR="00660FD6" w:rsidRDefault="00660FD6" w:rsidP="00586615">
      <w:pPr>
        <w:pStyle w:val="NoSpacing"/>
        <w:rPr>
          <w:rFonts w:ascii="Arial" w:hAnsi="Arial" w:cs="Arial"/>
          <w:sz w:val="20"/>
          <w:szCs w:val="20"/>
        </w:rPr>
      </w:pPr>
    </w:p>
    <w:p w:rsidR="00660FD6" w:rsidRPr="00953C1C" w:rsidRDefault="00660FD6" w:rsidP="00953C1C">
      <w:pPr>
        <w:pStyle w:val="NoSpacing"/>
        <w:rPr>
          <w:rFonts w:ascii="Arial" w:hAnsi="Arial" w:cs="Arial"/>
          <w:sz w:val="24"/>
          <w:szCs w:val="24"/>
        </w:rPr>
      </w:pPr>
    </w:p>
    <w:p w:rsidR="00953C1C" w:rsidRPr="00953C1C" w:rsidRDefault="00660FD6" w:rsidP="00953C1C">
      <w:pPr>
        <w:spacing w:after="0"/>
        <w:rPr>
          <w:rFonts w:cs="Arial"/>
          <w:b/>
          <w:szCs w:val="24"/>
        </w:rPr>
      </w:pPr>
      <w:r w:rsidRPr="00953C1C">
        <w:rPr>
          <w:rFonts w:cs="Arial"/>
          <w:szCs w:val="24"/>
        </w:rPr>
        <w:tab/>
      </w:r>
      <w:r w:rsidRPr="00953C1C">
        <w:rPr>
          <w:rFonts w:cs="Arial"/>
          <w:szCs w:val="24"/>
        </w:rPr>
        <w:tab/>
      </w:r>
      <w:r w:rsidRPr="00953C1C">
        <w:rPr>
          <w:rFonts w:cs="Arial"/>
          <w:szCs w:val="24"/>
        </w:rPr>
        <w:tab/>
      </w:r>
      <w:r w:rsidRPr="00953C1C">
        <w:rPr>
          <w:rFonts w:cs="Arial"/>
          <w:szCs w:val="24"/>
        </w:rPr>
        <w:tab/>
      </w:r>
      <w:r w:rsidRPr="00953C1C">
        <w:rPr>
          <w:rFonts w:cs="Arial"/>
          <w:szCs w:val="24"/>
        </w:rPr>
        <w:tab/>
      </w:r>
      <w:r w:rsidR="00953C1C" w:rsidRPr="00953C1C">
        <w:rPr>
          <w:rFonts w:cs="Arial"/>
          <w:b/>
          <w:szCs w:val="24"/>
        </w:rPr>
        <w:t xml:space="preserve">          Catre,</w:t>
      </w:r>
    </w:p>
    <w:p w:rsidR="00953C1C" w:rsidRPr="00953C1C" w:rsidRDefault="00953C1C" w:rsidP="00953C1C">
      <w:pPr>
        <w:spacing w:after="0"/>
        <w:rPr>
          <w:rFonts w:cs="Arial"/>
          <w:b/>
          <w:szCs w:val="24"/>
        </w:rPr>
      </w:pPr>
      <w:r w:rsidRPr="00953C1C">
        <w:rPr>
          <w:rFonts w:cs="Arial"/>
          <w:szCs w:val="24"/>
        </w:rPr>
        <w:t xml:space="preserve">                    </w:t>
      </w:r>
      <w:r w:rsidRPr="00953C1C">
        <w:rPr>
          <w:rFonts w:cs="Arial"/>
          <w:b/>
          <w:szCs w:val="24"/>
        </w:rPr>
        <w:t xml:space="preserve">SNTFC „ CFR  CALATORI  ” SA </w:t>
      </w:r>
    </w:p>
    <w:p w:rsidR="00953C1C" w:rsidRPr="00953C1C" w:rsidRDefault="00953C1C" w:rsidP="00953C1C">
      <w:pPr>
        <w:spacing w:after="0"/>
        <w:rPr>
          <w:rFonts w:cs="Arial"/>
          <w:b/>
          <w:szCs w:val="24"/>
        </w:rPr>
      </w:pPr>
      <w:r w:rsidRPr="00953C1C">
        <w:rPr>
          <w:rFonts w:cs="Arial"/>
          <w:b/>
          <w:szCs w:val="24"/>
        </w:rPr>
        <w:t xml:space="preserve">                    Directia Tehnic </w:t>
      </w:r>
    </w:p>
    <w:p w:rsidR="00953C1C" w:rsidRDefault="00953C1C" w:rsidP="00953C1C">
      <w:pPr>
        <w:spacing w:after="0"/>
        <w:rPr>
          <w:rFonts w:cs="Arial"/>
          <w:b/>
          <w:szCs w:val="24"/>
        </w:rPr>
      </w:pPr>
      <w:r w:rsidRPr="00953C1C">
        <w:rPr>
          <w:rFonts w:cs="Arial"/>
          <w:b/>
          <w:szCs w:val="24"/>
        </w:rPr>
        <w:t xml:space="preserve">                    Serviciul Patrimoniu Valorificare Active</w:t>
      </w:r>
    </w:p>
    <w:p w:rsidR="00953C1C" w:rsidRPr="00953C1C" w:rsidRDefault="00953C1C" w:rsidP="00953C1C">
      <w:pPr>
        <w:spacing w:after="0"/>
        <w:rPr>
          <w:rFonts w:cs="Arial"/>
          <w:b/>
          <w:szCs w:val="24"/>
        </w:rPr>
      </w:pPr>
    </w:p>
    <w:p w:rsidR="00953C1C" w:rsidRPr="00953C1C" w:rsidRDefault="00953C1C" w:rsidP="00953C1C">
      <w:pPr>
        <w:spacing w:after="0"/>
        <w:rPr>
          <w:rFonts w:cs="Arial"/>
          <w:i/>
          <w:szCs w:val="24"/>
        </w:rPr>
      </w:pPr>
      <w:r w:rsidRPr="00953C1C">
        <w:rPr>
          <w:rFonts w:cs="Arial"/>
          <w:szCs w:val="24"/>
        </w:rPr>
        <w:tab/>
      </w:r>
      <w:r w:rsidRPr="00953C1C">
        <w:rPr>
          <w:rFonts w:cs="Arial"/>
          <w:i/>
          <w:szCs w:val="24"/>
        </w:rPr>
        <w:t>Referitor la : procedura de licitatie pentru inchirierea spatiilor aferente Agentiei de voiaj Constanta va comunicam urmatoarele informatii pentru publicarea pe site-ul www.cfrcalatori.ro.</w:t>
      </w:r>
    </w:p>
    <w:p w:rsidR="00953C1C" w:rsidRPr="00953C1C" w:rsidRDefault="00953C1C" w:rsidP="00953C1C">
      <w:pPr>
        <w:rPr>
          <w:rFonts w:cs="Arial"/>
          <w:i/>
          <w:szCs w:val="24"/>
        </w:rPr>
      </w:pPr>
    </w:p>
    <w:p w:rsidR="00953C1C" w:rsidRPr="00953C1C" w:rsidRDefault="00953C1C" w:rsidP="00953C1C">
      <w:pPr>
        <w:pStyle w:val="BodyTextIndent2"/>
        <w:ind w:firstLine="348"/>
        <w:rPr>
          <w:rFonts w:ascii="Arial" w:hAnsi="Arial" w:cs="Arial"/>
          <w:b/>
          <w:sz w:val="24"/>
          <w:szCs w:val="24"/>
          <w:lang w:val="it-IT"/>
        </w:rPr>
      </w:pPr>
      <w:r w:rsidRPr="00953C1C">
        <w:rPr>
          <w:rFonts w:ascii="Arial" w:hAnsi="Arial" w:cs="Arial"/>
          <w:b/>
          <w:sz w:val="24"/>
          <w:szCs w:val="24"/>
        </w:rPr>
        <w:t xml:space="preserve"> SNTFC CFR Calatori SA- SRTFC Constanta prin intermediul </w:t>
      </w:r>
      <w:r w:rsidRPr="00953C1C">
        <w:rPr>
          <w:rFonts w:ascii="Arial" w:hAnsi="Arial" w:cs="Arial"/>
          <w:b/>
          <w:bCs/>
          <w:sz w:val="24"/>
          <w:szCs w:val="24"/>
        </w:rPr>
        <w:t>BURSEI ROMÂNE DE MĂRFURI (B.R.M.) - Terminalul Constanţa,</w:t>
      </w:r>
      <w:r w:rsidRPr="00953C1C">
        <w:rPr>
          <w:rFonts w:ascii="Arial" w:hAnsi="Arial" w:cs="Arial"/>
          <w:sz w:val="24"/>
          <w:szCs w:val="24"/>
        </w:rPr>
        <w:t xml:space="preserve"> organizeaza licitatie publica pentru inchirierea unui </w:t>
      </w:r>
      <w:r w:rsidRPr="00953C1C">
        <w:rPr>
          <w:rFonts w:ascii="Arial" w:hAnsi="Arial" w:cs="Arial"/>
          <w:sz w:val="24"/>
          <w:szCs w:val="24"/>
        </w:rPr>
        <w:lastRenderedPageBreak/>
        <w:t xml:space="preserve">spatiu in suprafata de </w:t>
      </w:r>
      <w:r w:rsidRPr="00953C1C">
        <w:rPr>
          <w:rFonts w:ascii="Arial" w:hAnsi="Arial" w:cs="Arial"/>
          <w:b/>
          <w:sz w:val="24"/>
          <w:szCs w:val="24"/>
        </w:rPr>
        <w:t xml:space="preserve">193,48 mp </w:t>
      </w:r>
      <w:r w:rsidRPr="00953C1C">
        <w:rPr>
          <w:rFonts w:ascii="Arial" w:hAnsi="Arial" w:cs="Arial"/>
          <w:sz w:val="24"/>
          <w:szCs w:val="24"/>
        </w:rPr>
        <w:t xml:space="preserve">situat </w:t>
      </w:r>
      <w:r w:rsidRPr="00953C1C">
        <w:rPr>
          <w:rFonts w:ascii="Arial" w:hAnsi="Arial" w:cs="Arial"/>
          <w:b/>
          <w:sz w:val="24"/>
          <w:szCs w:val="24"/>
          <w:lang w:val="it-IT"/>
        </w:rPr>
        <w:t>în Constanța, str. Vasile Canarache, nr. 14 (fosta agentie de voiaj CFR Constanta).</w:t>
      </w:r>
    </w:p>
    <w:p w:rsidR="00953C1C" w:rsidRPr="00953C1C" w:rsidRDefault="00953C1C" w:rsidP="00953C1C">
      <w:pPr>
        <w:numPr>
          <w:ilvl w:val="0"/>
          <w:numId w:val="11"/>
        </w:numPr>
        <w:spacing w:after="100" w:afterAutospacing="1" w:line="240" w:lineRule="auto"/>
        <w:jc w:val="both"/>
        <w:rPr>
          <w:rFonts w:cs="Arial"/>
          <w:szCs w:val="24"/>
        </w:rPr>
      </w:pPr>
      <w:r w:rsidRPr="00953C1C">
        <w:rPr>
          <w:rFonts w:cs="Arial"/>
          <w:szCs w:val="24"/>
        </w:rPr>
        <w:t xml:space="preserve">documentaţia de licitaţie se poate ridica de la sediul B.R.M. – Terminalul Constanţa cu sediul în Constanţa, B-dul 1 Decembrie 1918 nr 2A, bl I 2, parter, tel. </w:t>
      </w:r>
      <w:r w:rsidRPr="00953C1C">
        <w:rPr>
          <w:rFonts w:cs="Arial"/>
          <w:color w:val="000000"/>
          <w:szCs w:val="24"/>
          <w:shd w:val="clear" w:color="auto" w:fill="FFFFFF"/>
        </w:rPr>
        <w:t>Tel: 0241.511.108, 0727.225.127;</w:t>
      </w:r>
    </w:p>
    <w:p w:rsidR="00953C1C" w:rsidRPr="00953C1C" w:rsidRDefault="00953C1C" w:rsidP="00953C1C">
      <w:pPr>
        <w:numPr>
          <w:ilvl w:val="0"/>
          <w:numId w:val="11"/>
        </w:numPr>
        <w:spacing w:after="100" w:afterAutospacing="1" w:line="240" w:lineRule="auto"/>
        <w:jc w:val="both"/>
        <w:rPr>
          <w:rFonts w:cs="Arial"/>
          <w:szCs w:val="24"/>
        </w:rPr>
      </w:pPr>
      <w:r w:rsidRPr="00953C1C">
        <w:rPr>
          <w:rFonts w:cs="Arial"/>
          <w:szCs w:val="24"/>
        </w:rPr>
        <w:t xml:space="preserve">data limita de depunere a documentelor de inscriere si participare la licitatie este de 25.09.2018, ora 11:45 la sediul </w:t>
      </w:r>
      <w:r w:rsidRPr="00953C1C">
        <w:rPr>
          <w:rFonts w:cs="Arial"/>
          <w:bCs/>
          <w:szCs w:val="24"/>
        </w:rPr>
        <w:t>BURSEI ROMÂNE DE MĂRFURI (B.R.M.) - Terminalul Constanţa;</w:t>
      </w:r>
    </w:p>
    <w:p w:rsidR="00953C1C" w:rsidRPr="00953C1C" w:rsidRDefault="00953C1C" w:rsidP="00953C1C">
      <w:pPr>
        <w:numPr>
          <w:ilvl w:val="0"/>
          <w:numId w:val="11"/>
        </w:numPr>
        <w:spacing w:after="0" w:line="240" w:lineRule="auto"/>
        <w:jc w:val="both"/>
        <w:rPr>
          <w:rFonts w:cs="Arial"/>
          <w:szCs w:val="24"/>
        </w:rPr>
      </w:pPr>
      <w:r w:rsidRPr="00953C1C">
        <w:rPr>
          <w:rFonts w:cs="Arial"/>
          <w:bCs/>
          <w:szCs w:val="24"/>
        </w:rPr>
        <w:t xml:space="preserve">licitatia va avea loc in data de </w:t>
      </w:r>
      <w:r w:rsidRPr="00953C1C">
        <w:rPr>
          <w:rFonts w:cs="Arial"/>
          <w:bCs/>
          <w:szCs w:val="24"/>
          <w:lang w:val="en-US"/>
        </w:rPr>
        <w:t>25.09.2018</w:t>
      </w:r>
      <w:r w:rsidRPr="00953C1C">
        <w:rPr>
          <w:rFonts w:cs="Arial"/>
          <w:szCs w:val="24"/>
        </w:rPr>
        <w:t>, ora 12</w:t>
      </w:r>
      <w:r w:rsidRPr="00953C1C">
        <w:rPr>
          <w:rFonts w:cs="Arial"/>
          <w:szCs w:val="24"/>
          <w:lang w:val="en-US"/>
        </w:rPr>
        <w:t>:</w:t>
      </w:r>
      <w:r w:rsidRPr="00953C1C">
        <w:rPr>
          <w:rFonts w:cs="Arial"/>
          <w:szCs w:val="24"/>
        </w:rPr>
        <w:t xml:space="preserve">00 la sediul </w:t>
      </w:r>
      <w:r w:rsidRPr="00953C1C">
        <w:rPr>
          <w:rFonts w:cs="Arial"/>
          <w:bCs/>
          <w:szCs w:val="24"/>
        </w:rPr>
        <w:t>BURSEI ROMÂNE DE MĂRFURI (B.R.M.) - Terminalul Constanţa;</w:t>
      </w:r>
    </w:p>
    <w:p w:rsidR="00953C1C" w:rsidRPr="00953C1C" w:rsidRDefault="00953C1C" w:rsidP="00953C1C">
      <w:pPr>
        <w:numPr>
          <w:ilvl w:val="0"/>
          <w:numId w:val="11"/>
        </w:numPr>
        <w:spacing w:after="0" w:line="240" w:lineRule="atLeast"/>
        <w:jc w:val="both"/>
        <w:rPr>
          <w:rFonts w:cs="Arial"/>
          <w:szCs w:val="24"/>
        </w:rPr>
      </w:pPr>
      <w:r w:rsidRPr="00953C1C">
        <w:rPr>
          <w:rFonts w:cs="Arial"/>
          <w:szCs w:val="24"/>
        </w:rPr>
        <w:t>persoana de contact: SRTFC CFR Calatori Constanta, Biroul Achizitii: Lucian Constantinescu  tel.: 0721 221 552.</w:t>
      </w:r>
    </w:p>
    <w:p w:rsidR="00953C1C" w:rsidRPr="00953C1C" w:rsidRDefault="00953C1C" w:rsidP="00953C1C">
      <w:pPr>
        <w:spacing w:line="240" w:lineRule="atLeast"/>
        <w:jc w:val="both"/>
        <w:rPr>
          <w:rFonts w:cs="Arial"/>
          <w:szCs w:val="24"/>
        </w:rPr>
      </w:pPr>
    </w:p>
    <w:p w:rsidR="00953C1C" w:rsidRPr="0099401F" w:rsidRDefault="00953C1C" w:rsidP="00953C1C">
      <w:pPr>
        <w:spacing w:after="0"/>
        <w:jc w:val="center"/>
        <w:rPr>
          <w:b/>
        </w:rPr>
      </w:pPr>
      <w:r w:rsidRPr="0099401F">
        <w:rPr>
          <w:b/>
        </w:rPr>
        <w:t>DIRECTOR,</w:t>
      </w:r>
    </w:p>
    <w:p w:rsidR="00953C1C" w:rsidRDefault="00953C1C" w:rsidP="00953C1C">
      <w:pPr>
        <w:spacing w:after="0"/>
        <w:jc w:val="center"/>
        <w:rPr>
          <w:b/>
        </w:rPr>
      </w:pPr>
      <w:r w:rsidRPr="0099401F">
        <w:rPr>
          <w:b/>
        </w:rPr>
        <w:t>Horia- Gabriel TARANU</w:t>
      </w:r>
    </w:p>
    <w:p w:rsidR="00953C1C" w:rsidRPr="0099401F" w:rsidRDefault="00953C1C" w:rsidP="00953C1C">
      <w:pPr>
        <w:spacing w:after="0"/>
        <w:rPr>
          <w:b/>
        </w:rPr>
      </w:pPr>
    </w:p>
    <w:p w:rsidR="00953C1C" w:rsidRDefault="00953C1C" w:rsidP="00953C1C">
      <w:pPr>
        <w:spacing w:after="0"/>
        <w:jc w:val="right"/>
      </w:pPr>
      <w:r w:rsidRPr="0099401F">
        <w:t xml:space="preserve">                                                                                              </w:t>
      </w:r>
      <w:r>
        <w:t>Serviciul POTD</w:t>
      </w:r>
    </w:p>
    <w:p w:rsidR="00953C1C" w:rsidRPr="0099401F" w:rsidRDefault="00953C1C" w:rsidP="00953C1C">
      <w:pPr>
        <w:spacing w:after="0"/>
        <w:jc w:val="right"/>
      </w:pPr>
      <w:r>
        <w:t>Marinela Olteanu</w:t>
      </w:r>
    </w:p>
    <w:p w:rsidR="00B16AC4" w:rsidRPr="00667069" w:rsidRDefault="00B16AC4" w:rsidP="00690447">
      <w:pPr>
        <w:pStyle w:val="NoSpacing"/>
        <w:rPr>
          <w:rFonts w:asciiTheme="minorHAnsi" w:hAnsiTheme="minorHAnsi"/>
        </w:rPr>
      </w:pPr>
    </w:p>
    <w:sectPr w:rsidR="00B16AC4" w:rsidRPr="00667069" w:rsidSect="0008451F">
      <w:pgSz w:w="12240" w:h="15840"/>
      <w:pgMar w:top="144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636BB"/>
    <w:multiLevelType w:val="multilevel"/>
    <w:tmpl w:val="5BB6A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1C1742FC"/>
    <w:multiLevelType w:val="hybridMultilevel"/>
    <w:tmpl w:val="09AC464A"/>
    <w:lvl w:ilvl="0" w:tplc="1374ACA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44E53E7"/>
    <w:multiLevelType w:val="hybridMultilevel"/>
    <w:tmpl w:val="26CCD79A"/>
    <w:lvl w:ilvl="0" w:tplc="8126F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25FB1"/>
    <w:multiLevelType w:val="hybridMultilevel"/>
    <w:tmpl w:val="4BB6F078"/>
    <w:lvl w:ilvl="0" w:tplc="91E0CD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B44F5"/>
    <w:multiLevelType w:val="hybridMultilevel"/>
    <w:tmpl w:val="87B80762"/>
    <w:lvl w:ilvl="0" w:tplc="AE208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03218"/>
    <w:multiLevelType w:val="hybridMultilevel"/>
    <w:tmpl w:val="DA2C870C"/>
    <w:lvl w:ilvl="0" w:tplc="A254DD1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1C14B2"/>
    <w:multiLevelType w:val="hybridMultilevel"/>
    <w:tmpl w:val="5F0A9978"/>
    <w:lvl w:ilvl="0" w:tplc="1A1CF0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771492"/>
    <w:multiLevelType w:val="multilevel"/>
    <w:tmpl w:val="12BE5148"/>
    <w:lvl w:ilvl="0">
      <w:start w:val="1"/>
      <w:numFmt w:val="decimal"/>
      <w:pStyle w:val="Heading1"/>
      <w:suff w:val="space"/>
      <w:lvlText w:val="Cap %1."/>
      <w:lvlJc w:val="left"/>
      <w:pPr>
        <w:ind w:left="1185" w:hanging="645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26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60" w:hanging="153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firstLine="5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8" w15:restartNumberingAfterBreak="0">
    <w:nsid w:val="655F313A"/>
    <w:multiLevelType w:val="hybridMultilevel"/>
    <w:tmpl w:val="52783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32CA7"/>
    <w:multiLevelType w:val="hybridMultilevel"/>
    <w:tmpl w:val="5BCC20A8"/>
    <w:lvl w:ilvl="0" w:tplc="A8BCC8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8660E"/>
    <w:multiLevelType w:val="hybridMultilevel"/>
    <w:tmpl w:val="ED32308A"/>
    <w:lvl w:ilvl="0" w:tplc="4014A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76"/>
    <w:rsid w:val="00002758"/>
    <w:rsid w:val="00026A5C"/>
    <w:rsid w:val="00055BC9"/>
    <w:rsid w:val="0008451F"/>
    <w:rsid w:val="00091035"/>
    <w:rsid w:val="000A1F12"/>
    <w:rsid w:val="000B5BC1"/>
    <w:rsid w:val="000C1476"/>
    <w:rsid w:val="000C782E"/>
    <w:rsid w:val="000E5ED1"/>
    <w:rsid w:val="000E6C16"/>
    <w:rsid w:val="00101D46"/>
    <w:rsid w:val="00110D8B"/>
    <w:rsid w:val="00116B5A"/>
    <w:rsid w:val="0014032E"/>
    <w:rsid w:val="00141520"/>
    <w:rsid w:val="00165BA0"/>
    <w:rsid w:val="001A2AC4"/>
    <w:rsid w:val="001C38F8"/>
    <w:rsid w:val="001D3FF4"/>
    <w:rsid w:val="001D63B6"/>
    <w:rsid w:val="002348C8"/>
    <w:rsid w:val="002542ED"/>
    <w:rsid w:val="0026494B"/>
    <w:rsid w:val="002B3BB9"/>
    <w:rsid w:val="002B6751"/>
    <w:rsid w:val="002D6A5E"/>
    <w:rsid w:val="00354B25"/>
    <w:rsid w:val="00382315"/>
    <w:rsid w:val="00391C28"/>
    <w:rsid w:val="00395869"/>
    <w:rsid w:val="003A405F"/>
    <w:rsid w:val="00405D30"/>
    <w:rsid w:val="00430F28"/>
    <w:rsid w:val="00440368"/>
    <w:rsid w:val="0047784E"/>
    <w:rsid w:val="004827F5"/>
    <w:rsid w:val="004E50C9"/>
    <w:rsid w:val="00533074"/>
    <w:rsid w:val="00533B00"/>
    <w:rsid w:val="0054780D"/>
    <w:rsid w:val="0057287D"/>
    <w:rsid w:val="005814D8"/>
    <w:rsid w:val="00586615"/>
    <w:rsid w:val="00596334"/>
    <w:rsid w:val="005A2B10"/>
    <w:rsid w:val="005A7089"/>
    <w:rsid w:val="005B2399"/>
    <w:rsid w:val="005E486D"/>
    <w:rsid w:val="00635F98"/>
    <w:rsid w:val="00641E46"/>
    <w:rsid w:val="00660FD6"/>
    <w:rsid w:val="00667069"/>
    <w:rsid w:val="00690447"/>
    <w:rsid w:val="006C39C1"/>
    <w:rsid w:val="006D3FDF"/>
    <w:rsid w:val="006E1DB1"/>
    <w:rsid w:val="007421FF"/>
    <w:rsid w:val="007663A6"/>
    <w:rsid w:val="00770851"/>
    <w:rsid w:val="00774FC4"/>
    <w:rsid w:val="007B0F02"/>
    <w:rsid w:val="007B150E"/>
    <w:rsid w:val="007D0790"/>
    <w:rsid w:val="007D07A8"/>
    <w:rsid w:val="007D3216"/>
    <w:rsid w:val="007D5E80"/>
    <w:rsid w:val="007D7718"/>
    <w:rsid w:val="007E0A05"/>
    <w:rsid w:val="007E3161"/>
    <w:rsid w:val="00826246"/>
    <w:rsid w:val="0084658E"/>
    <w:rsid w:val="00871E76"/>
    <w:rsid w:val="0088414E"/>
    <w:rsid w:val="008C140D"/>
    <w:rsid w:val="008E36E4"/>
    <w:rsid w:val="00920AB9"/>
    <w:rsid w:val="00953C1C"/>
    <w:rsid w:val="00974FF7"/>
    <w:rsid w:val="00996304"/>
    <w:rsid w:val="009A77DE"/>
    <w:rsid w:val="009B7C0B"/>
    <w:rsid w:val="009C261A"/>
    <w:rsid w:val="00A041F6"/>
    <w:rsid w:val="00A56816"/>
    <w:rsid w:val="00A628FF"/>
    <w:rsid w:val="00A745BD"/>
    <w:rsid w:val="00A771C0"/>
    <w:rsid w:val="00AD732D"/>
    <w:rsid w:val="00AE0F14"/>
    <w:rsid w:val="00AF11A9"/>
    <w:rsid w:val="00B12F8F"/>
    <w:rsid w:val="00B16AC4"/>
    <w:rsid w:val="00B306C9"/>
    <w:rsid w:val="00B54D48"/>
    <w:rsid w:val="00BA398B"/>
    <w:rsid w:val="00BB0D7D"/>
    <w:rsid w:val="00BB6E4A"/>
    <w:rsid w:val="00BC4A00"/>
    <w:rsid w:val="00BD1F5F"/>
    <w:rsid w:val="00C05F3F"/>
    <w:rsid w:val="00C35F27"/>
    <w:rsid w:val="00C44631"/>
    <w:rsid w:val="00C82F0F"/>
    <w:rsid w:val="00CC021D"/>
    <w:rsid w:val="00CF658A"/>
    <w:rsid w:val="00D26DC4"/>
    <w:rsid w:val="00D555C9"/>
    <w:rsid w:val="00D73AAB"/>
    <w:rsid w:val="00D968DC"/>
    <w:rsid w:val="00DA6E7C"/>
    <w:rsid w:val="00DC0EEB"/>
    <w:rsid w:val="00DC60A2"/>
    <w:rsid w:val="00DF660A"/>
    <w:rsid w:val="00E06B14"/>
    <w:rsid w:val="00E14B46"/>
    <w:rsid w:val="00E322AE"/>
    <w:rsid w:val="00E66EFC"/>
    <w:rsid w:val="00ED633C"/>
    <w:rsid w:val="00F07293"/>
    <w:rsid w:val="00F7702E"/>
    <w:rsid w:val="00FE2080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DC7E3-A8A4-49D3-84B6-D8457B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51"/>
    <w:rPr>
      <w:rFonts w:ascii="Arial" w:eastAsia="Times New Roman" w:hAnsi="Arial" w:cs="Times New Roman"/>
      <w:noProof/>
      <w:sz w:val="24"/>
      <w:lang w:val="it-IT"/>
    </w:rPr>
  </w:style>
  <w:style w:type="paragraph" w:styleId="Heading1">
    <w:name w:val="heading 1"/>
    <w:basedOn w:val="Normal"/>
    <w:next w:val="Normal"/>
    <w:link w:val="Heading1Char"/>
    <w:qFormat/>
    <w:rsid w:val="00440368"/>
    <w:pPr>
      <w:keepNext/>
      <w:widowControl w:val="0"/>
      <w:numPr>
        <w:numId w:val="4"/>
      </w:numPr>
      <w:tabs>
        <w:tab w:val="left" w:pos="851"/>
        <w:tab w:val="left" w:pos="2977"/>
      </w:tabs>
      <w:spacing w:after="0" w:line="240" w:lineRule="auto"/>
      <w:outlineLvl w:val="0"/>
    </w:pPr>
    <w:rPr>
      <w:noProof w:val="0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76"/>
    <w:rPr>
      <w:rFonts w:ascii="Tahoma" w:eastAsia="Times New Roman" w:hAnsi="Tahoma" w:cs="Tahoma"/>
      <w:noProof/>
      <w:sz w:val="16"/>
      <w:szCs w:val="16"/>
      <w:lang w:val="it-IT"/>
    </w:rPr>
  </w:style>
  <w:style w:type="paragraph" w:styleId="NormalWeb">
    <w:name w:val="Normal (Web)"/>
    <w:basedOn w:val="Normal"/>
    <w:uiPriority w:val="99"/>
    <w:rsid w:val="00BB6E4A"/>
    <w:rPr>
      <w:rFonts w:ascii="Times New Roman" w:hAnsi="Times New Roman"/>
      <w:noProof w:val="0"/>
      <w:szCs w:val="24"/>
      <w:lang w:val="en-US"/>
    </w:rPr>
  </w:style>
  <w:style w:type="paragraph" w:styleId="ListParagraph">
    <w:name w:val="List Paragraph"/>
    <w:basedOn w:val="Normal"/>
    <w:qFormat/>
    <w:rsid w:val="00A56816"/>
    <w:pPr>
      <w:ind w:left="720"/>
      <w:contextualSpacing/>
    </w:pPr>
  </w:style>
  <w:style w:type="paragraph" w:styleId="NoSpacing">
    <w:name w:val="No Spacing"/>
    <w:uiPriority w:val="1"/>
    <w:qFormat/>
    <w:rsid w:val="00A56816"/>
    <w:pPr>
      <w:spacing w:after="0" w:line="240" w:lineRule="auto"/>
    </w:pPr>
    <w:rPr>
      <w:rFonts w:ascii="Calibri" w:eastAsia="Times New Roman" w:hAnsi="Calibri" w:cs="Times New Roman"/>
      <w:noProof/>
      <w:lang w:val="it-IT"/>
    </w:rPr>
  </w:style>
  <w:style w:type="paragraph" w:styleId="Header">
    <w:name w:val="header"/>
    <w:basedOn w:val="Normal"/>
    <w:link w:val="HeaderChar"/>
    <w:rsid w:val="008E36E4"/>
    <w:pPr>
      <w:tabs>
        <w:tab w:val="center" w:pos="4680"/>
        <w:tab w:val="right" w:pos="9360"/>
      </w:tabs>
    </w:pPr>
    <w:rPr>
      <w:noProof w:val="0"/>
      <w:lang w:val="ro-RO"/>
    </w:rPr>
  </w:style>
  <w:style w:type="character" w:customStyle="1" w:styleId="HeaderChar">
    <w:name w:val="Header Char"/>
    <w:basedOn w:val="DefaultParagraphFont"/>
    <w:link w:val="Header"/>
    <w:rsid w:val="008E36E4"/>
    <w:rPr>
      <w:rFonts w:ascii="Calibri" w:eastAsia="Times New Roman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440368"/>
    <w:rPr>
      <w:rFonts w:ascii="Arial" w:eastAsia="Times New Roman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440368"/>
    <w:pPr>
      <w:spacing w:after="0" w:line="240" w:lineRule="auto"/>
    </w:pPr>
    <w:rPr>
      <w:rFonts w:ascii="Times New Roman" w:hAnsi="Times New Roman"/>
      <w:b/>
      <w:noProof w:val="0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4036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Text">
    <w:name w:val="Default Text"/>
    <w:basedOn w:val="Normal"/>
    <w:link w:val="DefaultTextChar"/>
    <w:rsid w:val="00440368"/>
    <w:pPr>
      <w:spacing w:after="0" w:line="240" w:lineRule="auto"/>
    </w:pPr>
    <w:rPr>
      <w:rFonts w:ascii="Times New Roman" w:hAnsi="Times New Roman"/>
      <w:szCs w:val="20"/>
      <w:lang w:val="en-US"/>
    </w:rPr>
  </w:style>
  <w:style w:type="paragraph" w:styleId="BodyText">
    <w:name w:val="Body Text"/>
    <w:basedOn w:val="Normal"/>
    <w:link w:val="BodyTextChar"/>
    <w:rsid w:val="00440368"/>
    <w:pPr>
      <w:spacing w:after="120" w:line="240" w:lineRule="auto"/>
    </w:pPr>
    <w:rPr>
      <w:rFonts w:ascii="Times New Roman" w:hAnsi="Times New Roman"/>
      <w:noProof w:val="0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44036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440368"/>
    <w:pPr>
      <w:spacing w:after="0" w:line="240" w:lineRule="auto"/>
      <w:ind w:firstLine="720"/>
    </w:pPr>
    <w:rPr>
      <w:rFonts w:ascii="TimesRomanR" w:hAnsi="TimesRomanR"/>
      <w:noProof w:val="0"/>
      <w:sz w:val="28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40368"/>
    <w:rPr>
      <w:rFonts w:ascii="TimesRomanR" w:eastAsia="Times New Roman" w:hAnsi="TimesRomanR" w:cs="Times New Roman"/>
      <w:sz w:val="28"/>
      <w:szCs w:val="20"/>
    </w:rPr>
  </w:style>
  <w:style w:type="paragraph" w:customStyle="1" w:styleId="to2">
    <w:name w:val="to2"/>
    <w:basedOn w:val="Normal"/>
    <w:rsid w:val="00440368"/>
    <w:pPr>
      <w:tabs>
        <w:tab w:val="left" w:pos="567"/>
      </w:tabs>
      <w:spacing w:after="0" w:line="360" w:lineRule="auto"/>
    </w:pPr>
    <w:rPr>
      <w:rFonts w:ascii="Times New Roman" w:hAnsi="Times New Roman"/>
      <w:noProof w:val="0"/>
      <w:szCs w:val="20"/>
      <w:lang w:val="ro-RO"/>
    </w:rPr>
  </w:style>
  <w:style w:type="paragraph" w:customStyle="1" w:styleId="Style">
    <w:name w:val="Style"/>
    <w:rsid w:val="00440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customStyle="1" w:styleId="DefaultTextChar">
    <w:name w:val="Default Text Char"/>
    <w:basedOn w:val="DefaultParagraphFont"/>
    <w:link w:val="DefaultText"/>
    <w:locked/>
    <w:rsid w:val="00440368"/>
    <w:rPr>
      <w:rFonts w:ascii="Times New Roman" w:eastAsia="Times New Roman" w:hAnsi="Times New Roman" w:cs="Times New Roman"/>
      <w:noProof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D07A8"/>
    <w:rPr>
      <w:color w:val="0000FF" w:themeColor="hyperlink"/>
      <w:u w:val="single"/>
    </w:rPr>
  </w:style>
  <w:style w:type="character" w:customStyle="1" w:styleId="slitbdy">
    <w:name w:val="s_lit_bdy"/>
    <w:basedOn w:val="DefaultParagraphFont"/>
    <w:rsid w:val="00E14B46"/>
  </w:style>
  <w:style w:type="paragraph" w:customStyle="1" w:styleId="Style8">
    <w:name w:val="Style8"/>
    <w:basedOn w:val="Normal"/>
    <w:uiPriority w:val="99"/>
    <w:rsid w:val="00B12F8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Courier New" w:hAnsi="Courier New"/>
      <w:noProof w:val="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public.calatori@cfrcalator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rcalator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catalin.simionescu</dc:creator>
  <cp:lastModifiedBy>SANDEANU, Corina Nicoleta</cp:lastModifiedBy>
  <cp:revision>2</cp:revision>
  <cp:lastPrinted>2018-08-28T09:43:00Z</cp:lastPrinted>
  <dcterms:created xsi:type="dcterms:W3CDTF">2018-09-21T10:03:00Z</dcterms:created>
  <dcterms:modified xsi:type="dcterms:W3CDTF">2018-09-21T10:03:00Z</dcterms:modified>
</cp:coreProperties>
</file>